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80" w:rsidRPr="002B3C80" w:rsidRDefault="002B3C80" w:rsidP="002B3C80">
      <w:pPr>
        <w:shd w:val="clear" w:color="auto" w:fill="FFFFFF"/>
        <w:spacing w:before="360" w:after="360" w:line="240" w:lineRule="auto"/>
        <w:outlineLvl w:val="2"/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</w:pPr>
      <w:r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>«</w:t>
      </w:r>
      <w:proofErr w:type="spellStart"/>
      <w:r w:rsidRPr="002B3C80"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>Onboarding</w:t>
      </w:r>
      <w:proofErr w:type="spellEnd"/>
      <w:r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>»</w:t>
      </w:r>
      <w:r w:rsidRPr="002B3C80"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 xml:space="preserve"> – rutine nytilsetting</w:t>
      </w:r>
    </w:p>
    <w:p w:rsidR="002B3C80" w:rsidRPr="002B3C80" w:rsidRDefault="002B3C80" w:rsidP="002B3C80">
      <w:pPr>
        <w:shd w:val="clear" w:color="auto" w:fill="FFFFFF"/>
        <w:spacing w:before="360" w:after="360" w:line="240" w:lineRule="auto"/>
        <w:outlineLvl w:val="2"/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>1. Før oppstart</w:t>
      </w:r>
      <w:bookmarkStart w:id="0" w:name="_GoBack"/>
      <w:bookmarkEnd w:id="0"/>
    </w:p>
    <w:p w:rsidR="002B3C80" w:rsidRPr="002B3C80" w:rsidRDefault="002B3C80" w:rsidP="002B3C80">
      <w:pPr>
        <w:shd w:val="clear" w:color="auto" w:fill="FFFFFF"/>
        <w:spacing w:after="300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>Mål: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 Skape trygghet og forberede nyansatte på rollen.</w:t>
      </w:r>
    </w:p>
    <w:p w:rsidR="002B3C80" w:rsidRPr="002B3C80" w:rsidRDefault="002B3C80" w:rsidP="002B3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Velkomstbrev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fra rektor/styrer</w:t>
      </w:r>
    </w:p>
    <w:p w:rsidR="002B3C80" w:rsidRPr="002B3C80" w:rsidRDefault="002B3C80" w:rsidP="002B3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Informasjonspakke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(PDF eller digital portal) med:</w:t>
      </w:r>
    </w:p>
    <w:p w:rsidR="002B3C80" w:rsidRPr="002B3C80" w:rsidRDefault="002B3C80" w:rsidP="002B3C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Organisasjonskart</w:t>
      </w:r>
    </w:p>
    <w:p w:rsidR="002B3C80" w:rsidRPr="002B3C80" w:rsidRDefault="002B3C80" w:rsidP="002B3C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Kontaktinformasjon</w:t>
      </w:r>
    </w:p>
    <w:p w:rsidR="002B3C80" w:rsidRPr="002B3C80" w:rsidRDefault="002B3C80" w:rsidP="002B3C8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Praktisk info (arbeidstid, parkering, nøkkelkort, etc.)</w:t>
      </w:r>
    </w:p>
    <w:p w:rsidR="002B3C80" w:rsidRPr="002B3C80" w:rsidRDefault="002B3C80" w:rsidP="002B3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Tilgang til digitale systemer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 xml:space="preserve">(Feide, Visma, </w:t>
      </w:r>
      <w:proofErr w:type="spellStart"/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Vigilo</w:t>
      </w:r>
      <w:proofErr w:type="spellEnd"/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, Teams, etc.)</w:t>
      </w:r>
    </w:p>
    <w:p w:rsidR="002B3C80" w:rsidRPr="002B3C80" w:rsidRDefault="002B3C80" w:rsidP="002B3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Introduksjonsvideo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om kommunen og enheten</w:t>
      </w:r>
    </w:p>
    <w:p w:rsidR="002B3C80" w:rsidRPr="002B3C80" w:rsidRDefault="002B3C80" w:rsidP="002B3C80">
      <w:pPr>
        <w:shd w:val="clear" w:color="auto" w:fill="FFFFFF"/>
        <w:spacing w:before="360" w:after="360" w:line="240" w:lineRule="auto"/>
        <w:outlineLvl w:val="2"/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>2. Første dag</w:t>
      </w:r>
    </w:p>
    <w:p w:rsidR="002B3C80" w:rsidRPr="002B3C80" w:rsidRDefault="002B3C80" w:rsidP="002B3C80">
      <w:pPr>
        <w:shd w:val="clear" w:color="auto" w:fill="FFFFFF"/>
        <w:spacing w:after="300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>Mål: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 Gi en varm velkomst og oversikt over dagen og arbeidsplassen.</w:t>
      </w:r>
    </w:p>
    <w:p w:rsidR="002B3C80" w:rsidRPr="002B3C80" w:rsidRDefault="002B3C80" w:rsidP="002B3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Velkomstmøte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med leder og kolleger</w:t>
      </w:r>
    </w:p>
    <w:p w:rsidR="002B3C80" w:rsidRPr="002B3C80" w:rsidRDefault="002B3C80" w:rsidP="002B3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Omvisning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på arbeidsplassen</w:t>
      </w:r>
    </w:p>
    <w:p w:rsidR="002B3C80" w:rsidRPr="002B3C80" w:rsidRDefault="002B3C80" w:rsidP="002B3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>Tildeling av fadder/mentor</w:t>
      </w:r>
    </w:p>
    <w:p w:rsidR="002B3C80" w:rsidRPr="002B3C80" w:rsidRDefault="002B3C80" w:rsidP="002B3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Sjekkliste for første dag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(f.eks. HMS, brannrutiner, garderobe, pauserom)</w:t>
      </w:r>
    </w:p>
    <w:p w:rsidR="002B3C80" w:rsidRPr="002B3C80" w:rsidRDefault="002B3C80" w:rsidP="002B3C80">
      <w:pPr>
        <w:shd w:val="clear" w:color="auto" w:fill="FFFFFF"/>
        <w:spacing w:before="360" w:after="360" w:line="240" w:lineRule="auto"/>
        <w:outlineLvl w:val="2"/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>3. Første uke</w:t>
      </w:r>
    </w:p>
    <w:p w:rsidR="002B3C80" w:rsidRPr="002B3C80" w:rsidRDefault="002B3C80" w:rsidP="002B3C80">
      <w:pPr>
        <w:shd w:val="clear" w:color="auto" w:fill="FFFFFF"/>
        <w:spacing w:after="300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>Mål: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 Innføring i rutiner, kultur og forventninger.</w:t>
      </w:r>
    </w:p>
    <w:p w:rsidR="002B3C80" w:rsidRPr="002B3C80" w:rsidRDefault="002B3C80" w:rsidP="002B3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Fadderordning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med faste møtepunkter</w:t>
      </w:r>
    </w:p>
    <w:p w:rsidR="002B3C80" w:rsidRPr="002B3C80" w:rsidRDefault="002B3C80" w:rsidP="002B3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Opplæringsplan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med temaer som:</w:t>
      </w:r>
    </w:p>
    <w:p w:rsidR="002B3C80" w:rsidRPr="002B3C80" w:rsidRDefault="002B3C80" w:rsidP="002B3C8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Pedagogisk plattform</w:t>
      </w:r>
    </w:p>
    <w:p w:rsidR="002B3C80" w:rsidRPr="002B3C80" w:rsidRDefault="002B3C80" w:rsidP="002B3C8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Barns utvikling og behov</w:t>
      </w:r>
    </w:p>
    <w:p w:rsidR="002B3C80" w:rsidRPr="002B3C80" w:rsidRDefault="002B3C80" w:rsidP="002B3C8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Klasseledelse og relasjonsbygging</w:t>
      </w:r>
    </w:p>
    <w:p w:rsidR="002B3C80" w:rsidRPr="002B3C80" w:rsidRDefault="002B3C80" w:rsidP="002B3C8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Foreldresamarbeid</w:t>
      </w:r>
    </w:p>
    <w:p w:rsidR="002B3C80" w:rsidRPr="002B3C80" w:rsidRDefault="002B3C80" w:rsidP="002B3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Digitale kurs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(f.eks. personvern, vold og trusler, førstehjelp)</w:t>
      </w:r>
    </w:p>
    <w:p w:rsidR="002B3C80" w:rsidRPr="002B3C80" w:rsidRDefault="002B3C80" w:rsidP="002B3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 xml:space="preserve">Observasjon og veiledning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i praksis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br/>
      </w:r>
    </w:p>
    <w:p w:rsidR="002B3C80" w:rsidRPr="002B3C80" w:rsidRDefault="002B3C80" w:rsidP="002B3C80">
      <w:pPr>
        <w:shd w:val="clear" w:color="auto" w:fill="FFFFFF"/>
        <w:spacing w:before="360" w:after="360" w:line="240" w:lineRule="auto"/>
        <w:outlineLvl w:val="2"/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lastRenderedPageBreak/>
        <w:t>4. Første måned</w:t>
      </w:r>
    </w:p>
    <w:p w:rsidR="002B3C80" w:rsidRPr="002B3C80" w:rsidRDefault="002B3C80" w:rsidP="002B3C80">
      <w:pPr>
        <w:shd w:val="clear" w:color="auto" w:fill="FFFFFF"/>
        <w:spacing w:after="300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>Mål: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 Styrke faglig trygghet og tilhørighet.</w:t>
      </w:r>
    </w:p>
    <w:p w:rsidR="002B3C80" w:rsidRPr="002B3C80" w:rsidRDefault="002B3C80" w:rsidP="002B3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Oppfølgingssamtale med leder</w:t>
      </w:r>
    </w:p>
    <w:p w:rsidR="002B3C80" w:rsidRPr="002B3C80" w:rsidRDefault="002B3C80" w:rsidP="002B3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Refleksjonssamtaler med fadder</w:t>
      </w:r>
    </w:p>
    <w:p w:rsidR="002B3C80" w:rsidRPr="002B3C80" w:rsidRDefault="002B3C80" w:rsidP="002B3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Deltakelse i teammøter og planlegging</w:t>
      </w:r>
    </w:p>
    <w:p w:rsidR="002B3C80" w:rsidRPr="002B3C80" w:rsidRDefault="002B3C80" w:rsidP="002B3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Tilgang til fagressurser (</w:t>
      </w:r>
      <w:proofErr w:type="spellStart"/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Udir</w:t>
      </w:r>
      <w:proofErr w:type="spellEnd"/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, Skolebibliotek, barnehagefaglige nettverk)</w:t>
      </w:r>
    </w:p>
    <w:p w:rsidR="002B3C80" w:rsidRPr="002B3C80" w:rsidRDefault="002B3C80" w:rsidP="002B3C80">
      <w:pPr>
        <w:shd w:val="clear" w:color="auto" w:fill="FFFFFF"/>
        <w:spacing w:before="360" w:after="360" w:line="240" w:lineRule="auto"/>
        <w:outlineLvl w:val="2"/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>5. Langsiktig støtte</w:t>
      </w:r>
    </w:p>
    <w:p w:rsidR="002B3C80" w:rsidRPr="002B3C80" w:rsidRDefault="002B3C80" w:rsidP="002B3C80">
      <w:pPr>
        <w:shd w:val="clear" w:color="auto" w:fill="FFFFFF"/>
        <w:spacing w:after="300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0"/>
          <w:szCs w:val="30"/>
          <w:lang w:eastAsia="nb-NO"/>
        </w:rPr>
        <w:t>Mål: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 Sikre kontinuerlig utvikling og trivsel.</w:t>
      </w:r>
    </w:p>
    <w:p w:rsidR="002B3C80" w:rsidRPr="002B3C80" w:rsidRDefault="002B3C80" w:rsidP="002B3C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proofErr w:type="spellStart"/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Årshjul</w:t>
      </w:r>
      <w:proofErr w:type="spellEnd"/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 xml:space="preserve"> for kompetanseutvikling</w:t>
      </w:r>
    </w:p>
    <w:p w:rsidR="002B3C80" w:rsidRPr="002B3C80" w:rsidRDefault="002B3C80" w:rsidP="002B3C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Veiledning for nyutdannede (hvis aktuelt)</w:t>
      </w:r>
    </w:p>
    <w:p w:rsidR="002B3C80" w:rsidRPr="002B3C80" w:rsidRDefault="002B3C80" w:rsidP="002B3C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Tilbakemeldingsrutiner</w:t>
      </w:r>
    </w:p>
    <w:p w:rsidR="002B3C80" w:rsidRPr="002B3C80" w:rsidRDefault="002B3C80" w:rsidP="002B3C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Medarbeidersamtaler</w:t>
      </w:r>
    </w:p>
    <w:p w:rsidR="002B3C80" w:rsidRPr="002B3C80" w:rsidRDefault="002B3C80" w:rsidP="002B3C80">
      <w:pPr>
        <w:shd w:val="clear" w:color="auto" w:fill="FFFFFF"/>
        <w:spacing w:before="360" w:after="360" w:line="240" w:lineRule="auto"/>
        <w:outlineLvl w:val="2"/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333333"/>
          <w:sz w:val="36"/>
          <w:szCs w:val="36"/>
          <w:lang w:eastAsia="nb-NO"/>
        </w:rPr>
        <w:t> Vedlegg og ressurser</w:t>
      </w:r>
    </w:p>
    <w:p w:rsidR="002B3C80" w:rsidRPr="002B3C80" w:rsidRDefault="002B3C80" w:rsidP="002B3C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Sjekklister (første dag, uke, måned)</w:t>
      </w:r>
    </w:p>
    <w:p w:rsidR="002B3C80" w:rsidRPr="002B3C80" w:rsidRDefault="002B3C80" w:rsidP="002B3C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Maler (observasjon, refleksjon, samtaler)</w:t>
      </w:r>
    </w:p>
    <w:p w:rsidR="002B3C80" w:rsidRPr="002B3C80" w:rsidRDefault="002B3C80" w:rsidP="002B3C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Lenker til digitale plattformer og kurs</w:t>
      </w:r>
    </w:p>
    <w:p w:rsidR="002B3C80" w:rsidRPr="002B3C80" w:rsidRDefault="002B3C80" w:rsidP="002B3C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Kontaktliste for støttefunksjoner (IT, HR, verneombud)</w:t>
      </w:r>
    </w:p>
    <w:p w:rsidR="002B3C80" w:rsidRPr="002B3C80" w:rsidRDefault="002B3C80" w:rsidP="002B3C80">
      <w:pPr>
        <w:shd w:val="clear" w:color="auto" w:fill="FFFFFF"/>
        <w:spacing w:after="396" w:line="240" w:lineRule="auto"/>
        <w:outlineLvl w:val="1"/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nb-NO"/>
        </w:rPr>
      </w:pPr>
      <w:r w:rsidRPr="002B3C80"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nb-NO"/>
        </w:rPr>
        <w:br/>
      </w:r>
      <w:r w:rsidRPr="002B3C80">
        <w:rPr>
          <w:rFonts w:ascii="Calibri Light" w:eastAsia="Times New Roman" w:hAnsi="Calibri Light" w:cs="Calibri Light"/>
          <w:b/>
          <w:bCs/>
          <w:color w:val="000000"/>
          <w:sz w:val="36"/>
          <w:szCs w:val="36"/>
          <w:lang w:eastAsia="nb-NO"/>
        </w:rPr>
        <w:br/>
        <w:t>Valg av fadder</w:t>
      </w:r>
    </w:p>
    <w:p w:rsidR="002B3C80" w:rsidRPr="002B3C80" w:rsidRDefault="002B3C80" w:rsidP="002B3C80">
      <w:pPr>
        <w:shd w:val="clear" w:color="auto" w:fill="FFFFFF"/>
        <w:spacing w:after="300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For å integrere din nye medarbeider effektivt, kan det være lurt av deg å støtte deg på noen utvalgte medarbeidere i din enhet. Da sikrer du at den nyansatte har flere dedikerte ressurspersoner å kontakte gjennom arbeidshverdagen.</w:t>
      </w:r>
    </w:p>
    <w:p w:rsidR="002B3C80" w:rsidRPr="002B3C80" w:rsidRDefault="002B3C80" w:rsidP="002B3C80">
      <w:pPr>
        <w:shd w:val="clear" w:color="auto" w:fill="FFFFFF"/>
        <w:spacing w:after="300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 xml:space="preserve">Før du velger fadder, bør du tenke igjennom hvilken rolle fadderen skal ha. Ofte velger ledere en fadder som kan stå for sosial integrering, svare på </w:t>
      </w: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lastRenderedPageBreak/>
        <w:t>praktiske spørsmål og vise ulike rutiner på arbeidsplassen. Egenskaper som bør vektlegges ved valg av fadder bør være at personen:</w:t>
      </w:r>
    </w:p>
    <w:p w:rsidR="002B3C80" w:rsidRPr="002B3C80" w:rsidRDefault="002B3C80" w:rsidP="002B3C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er tilgjengelig, inkluderende og vennlig</w:t>
      </w:r>
    </w:p>
    <w:p w:rsidR="002B3C80" w:rsidRPr="002B3C80" w:rsidRDefault="002B3C80" w:rsidP="002B3C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kjenner virksomheten og enhet godt</w:t>
      </w:r>
    </w:p>
    <w:p w:rsidR="002B3C80" w:rsidRPr="002B3C80" w:rsidRDefault="002B3C80" w:rsidP="002B3C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er en god ambassadør for virksomhetens verdier og kultur</w:t>
      </w:r>
    </w:p>
    <w:p w:rsidR="002B3C80" w:rsidRPr="002B3C80" w:rsidRDefault="002B3C80" w:rsidP="002B3C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har evne til å sette seg inn i den nyansattes situasjon</w:t>
      </w:r>
    </w:p>
    <w:p w:rsidR="002B3C80" w:rsidRPr="002B3C80" w:rsidRDefault="002B3C80" w:rsidP="002B3C80">
      <w:pPr>
        <w:shd w:val="clear" w:color="auto" w:fill="FFFFFF"/>
        <w:spacing w:after="300" w:line="240" w:lineRule="auto"/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</w:pPr>
      <w:r w:rsidRPr="002B3C80">
        <w:rPr>
          <w:rFonts w:ascii="Calibri Light" w:eastAsia="Times New Roman" w:hAnsi="Calibri Light" w:cs="Calibri Light"/>
          <w:color w:val="000000"/>
          <w:sz w:val="30"/>
          <w:szCs w:val="30"/>
          <w:lang w:eastAsia="nb-NO"/>
        </w:rPr>
        <w:t>Om fadder skal fungere som en faglig veileder bør egenskaper for dette vektlegges i tillegg.</w:t>
      </w:r>
    </w:p>
    <w:p w:rsidR="003E480B" w:rsidRDefault="003E480B"/>
    <w:sectPr w:rsidR="003E48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80" w:rsidRDefault="002B3C80" w:rsidP="002B3C80">
      <w:pPr>
        <w:spacing w:after="0" w:line="240" w:lineRule="auto"/>
      </w:pPr>
      <w:r>
        <w:separator/>
      </w:r>
    </w:p>
  </w:endnote>
  <w:endnote w:type="continuationSeparator" w:id="0">
    <w:p w:rsidR="002B3C80" w:rsidRDefault="002B3C80" w:rsidP="002B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80" w:rsidRDefault="002B3C80" w:rsidP="002B3C80">
      <w:pPr>
        <w:spacing w:after="0" w:line="240" w:lineRule="auto"/>
      </w:pPr>
      <w:r>
        <w:separator/>
      </w:r>
    </w:p>
  </w:footnote>
  <w:footnote w:type="continuationSeparator" w:id="0">
    <w:p w:rsidR="002B3C80" w:rsidRDefault="002B3C80" w:rsidP="002B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80" w:rsidRDefault="002B3C8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4114199</wp:posOffset>
          </wp:positionH>
          <wp:positionV relativeFrom="paragraph">
            <wp:posOffset>-239729</wp:posOffset>
          </wp:positionV>
          <wp:extent cx="2115954" cy="74287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K-vest-logo-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954" cy="74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630"/>
    <w:multiLevelType w:val="multilevel"/>
    <w:tmpl w:val="8E18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E1154"/>
    <w:multiLevelType w:val="multilevel"/>
    <w:tmpl w:val="F22E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C6723"/>
    <w:multiLevelType w:val="multilevel"/>
    <w:tmpl w:val="F7E0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4216B"/>
    <w:multiLevelType w:val="multilevel"/>
    <w:tmpl w:val="731A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73C90"/>
    <w:multiLevelType w:val="multilevel"/>
    <w:tmpl w:val="2324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37B3B"/>
    <w:multiLevelType w:val="multilevel"/>
    <w:tmpl w:val="AEA6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7230E"/>
    <w:multiLevelType w:val="multilevel"/>
    <w:tmpl w:val="FB86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80"/>
    <w:rsid w:val="002B3C80"/>
    <w:rsid w:val="003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F7F0F"/>
  <w15:chartTrackingRefBased/>
  <w15:docId w15:val="{55310FF1-DAB2-4783-AD8D-9EDE9752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B3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2B3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B3C8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B3C80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B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2B3C80"/>
    <w:rPr>
      <w:b/>
      <w:bCs/>
    </w:rPr>
  </w:style>
  <w:style w:type="paragraph" w:customStyle="1" w:styleId="text-of-list">
    <w:name w:val="text-of-list"/>
    <w:basedOn w:val="Normal"/>
    <w:rsid w:val="002B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xtra-large-margin">
    <w:name w:val="extra-large-margin"/>
    <w:basedOn w:val="Normal"/>
    <w:rsid w:val="002B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B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B3C80"/>
  </w:style>
  <w:style w:type="paragraph" w:styleId="Bunntekst">
    <w:name w:val="footer"/>
    <w:basedOn w:val="Normal"/>
    <w:link w:val="BunntekstTegn"/>
    <w:uiPriority w:val="99"/>
    <w:unhideWhenUsed/>
    <w:rsid w:val="002B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B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Alta kommune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Rognli</dc:creator>
  <cp:keywords/>
  <dc:description/>
  <cp:lastModifiedBy>Øyvind Rognli</cp:lastModifiedBy>
  <cp:revision>1</cp:revision>
  <dcterms:created xsi:type="dcterms:W3CDTF">2025-06-16T09:58:00Z</dcterms:created>
  <dcterms:modified xsi:type="dcterms:W3CDTF">2025-06-16T10:02:00Z</dcterms:modified>
</cp:coreProperties>
</file>